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right" w:tblpY="-836"/>
        <w:tblW w:w="0" w:type="auto"/>
        <w:tblLook w:val="04A0" w:firstRow="1" w:lastRow="0" w:firstColumn="1" w:lastColumn="0" w:noHBand="0" w:noVBand="1"/>
      </w:tblPr>
      <w:tblGrid>
        <w:gridCol w:w="3230"/>
      </w:tblGrid>
      <w:tr w:rsidR="005E5CCF" w:rsidRPr="005E5CCF" w:rsidTr="00B52391">
        <w:trPr>
          <w:trHeight w:val="851"/>
        </w:trPr>
        <w:tc>
          <w:tcPr>
            <w:tcW w:w="3230" w:type="dxa"/>
            <w:hideMark/>
          </w:tcPr>
          <w:p w:rsidR="005E5CCF" w:rsidRPr="005E5CCF" w:rsidRDefault="005E5CCF" w:rsidP="005E5CC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5E5CCF" w:rsidRPr="005E5CCF" w:rsidRDefault="005E5CCF" w:rsidP="005E5CC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E5CCF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проект</w:t>
            </w:r>
            <w:r w:rsidRPr="005E5CC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5E5CCF" w:rsidRPr="005E5CCF" w:rsidRDefault="005E5CCF" w:rsidP="005E5CC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CCF">
              <w:rPr>
                <w:rFonts w:ascii="Times New Roman" w:eastAsia="Calibri" w:hAnsi="Times New Roman" w:cs="Times New Roman"/>
                <w:sz w:val="26"/>
                <w:szCs w:val="26"/>
              </w:rPr>
              <w:t>вносится главой города Когалыма</w:t>
            </w:r>
          </w:p>
        </w:tc>
      </w:tr>
    </w:tbl>
    <w:p w:rsidR="005E5CCF" w:rsidRPr="005E5CCF" w:rsidRDefault="005E5CCF" w:rsidP="005E5CCF">
      <w:pPr>
        <w:rPr>
          <w:rFonts w:ascii="Calibri" w:eastAsia="Times New Roman" w:hAnsi="Calibri" w:cs="Times New Roman"/>
          <w:lang w:eastAsia="ru-RU"/>
        </w:rPr>
      </w:pPr>
      <w:r w:rsidRPr="005E5CCF">
        <w:rPr>
          <w:rFonts w:ascii="Times New Roman" w:eastAsia="Calibri" w:hAnsi="Times New Roman" w:cs="Times New Roman"/>
          <w:noProof/>
          <w:sz w:val="26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 wp14:anchorId="1A5B2AAD" wp14:editId="3680E9AB">
            <wp:simplePos x="0" y="0"/>
            <wp:positionH relativeFrom="margin">
              <wp:posOffset>2527935</wp:posOffset>
            </wp:positionH>
            <wp:positionV relativeFrom="paragraph">
              <wp:posOffset>-420370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CCF" w:rsidRPr="005E5CCF" w:rsidRDefault="005E5CCF" w:rsidP="005E5CCF">
      <w:pPr>
        <w:widowControl w:val="0"/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Times New Roman" w:eastAsia="Calibri" w:hAnsi="Times New Roman" w:cs="Times New Roman"/>
          <w:b/>
          <w:caps/>
          <w:color w:val="3366FF"/>
          <w:sz w:val="32"/>
          <w:szCs w:val="32"/>
        </w:rPr>
      </w:pPr>
      <w:r w:rsidRPr="005E5CCF">
        <w:rPr>
          <w:rFonts w:ascii="Times New Roman" w:eastAsia="Calibri" w:hAnsi="Times New Roman" w:cs="Times New Roman"/>
          <w:b/>
          <w:caps/>
          <w:color w:val="3366FF"/>
          <w:sz w:val="32"/>
          <w:szCs w:val="32"/>
          <w:lang w:eastAsia="ru-RU"/>
        </w:rPr>
        <w:t>РЕШЕНИЕ</w:t>
      </w:r>
    </w:p>
    <w:p w:rsidR="005E5CCF" w:rsidRPr="005E5CCF" w:rsidRDefault="005E5CCF" w:rsidP="005E5CCF">
      <w:pPr>
        <w:widowControl w:val="0"/>
        <w:autoSpaceDE w:val="0"/>
        <w:autoSpaceDN w:val="0"/>
        <w:adjustRightInd w:val="0"/>
        <w:spacing w:after="0" w:line="240" w:lineRule="auto"/>
        <w:ind w:right="28" w:firstLine="708"/>
        <w:jc w:val="center"/>
        <w:rPr>
          <w:rFonts w:ascii="Times New Roman" w:eastAsia="Calibri" w:hAnsi="Times New Roman" w:cs="Times New Roman"/>
          <w:b/>
          <w:caps/>
          <w:color w:val="3366FF"/>
          <w:sz w:val="32"/>
          <w:szCs w:val="32"/>
          <w:lang w:eastAsia="ru-RU"/>
        </w:rPr>
      </w:pPr>
      <w:r w:rsidRPr="005E5CCF">
        <w:rPr>
          <w:rFonts w:ascii="Times New Roman" w:eastAsia="Calibri" w:hAnsi="Times New Roman" w:cs="Times New Roman"/>
          <w:b/>
          <w:caps/>
          <w:color w:val="3366FF"/>
          <w:sz w:val="32"/>
          <w:szCs w:val="32"/>
          <w:lang w:eastAsia="ru-RU"/>
        </w:rPr>
        <w:t>ДУМЫ ГОРОДА КОГАЛЫМА</w:t>
      </w:r>
    </w:p>
    <w:p w:rsidR="005E5CCF" w:rsidRPr="005E5CCF" w:rsidRDefault="005E5CCF" w:rsidP="005E5CCF">
      <w:pPr>
        <w:widowControl w:val="0"/>
        <w:autoSpaceDE w:val="0"/>
        <w:autoSpaceDN w:val="0"/>
        <w:adjustRightInd w:val="0"/>
        <w:spacing w:after="0" w:line="240" w:lineRule="auto"/>
        <w:ind w:right="2" w:firstLine="708"/>
        <w:jc w:val="center"/>
        <w:rPr>
          <w:rFonts w:ascii="Times New Roman" w:eastAsia="Calibri" w:hAnsi="Times New Roman" w:cs="Times New Roman"/>
          <w:b/>
          <w:color w:val="3366FF"/>
          <w:sz w:val="28"/>
          <w:szCs w:val="28"/>
          <w:lang w:eastAsia="ru-RU"/>
        </w:rPr>
      </w:pPr>
      <w:r w:rsidRPr="005E5CCF">
        <w:rPr>
          <w:rFonts w:ascii="Times New Roman" w:eastAsia="Calibri" w:hAnsi="Times New Roman" w:cs="Times New Roman"/>
          <w:b/>
          <w:color w:val="3366FF"/>
          <w:sz w:val="28"/>
          <w:szCs w:val="28"/>
          <w:lang w:eastAsia="ru-RU"/>
        </w:rPr>
        <w:t>Ханты-Мансийского автономного округа - Югры</w:t>
      </w:r>
    </w:p>
    <w:p w:rsidR="005E5CCF" w:rsidRPr="005E5CCF" w:rsidRDefault="005E5CCF" w:rsidP="005E5CCF">
      <w:pPr>
        <w:widowControl w:val="0"/>
        <w:autoSpaceDE w:val="0"/>
        <w:autoSpaceDN w:val="0"/>
        <w:adjustRightInd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color w:val="3366FF"/>
          <w:sz w:val="2"/>
          <w:szCs w:val="20"/>
          <w:lang w:eastAsia="ru-RU"/>
        </w:rPr>
      </w:pPr>
    </w:p>
    <w:p w:rsidR="005E5CCF" w:rsidRPr="005E5CCF" w:rsidRDefault="005E5CCF" w:rsidP="005E5CCF">
      <w:pPr>
        <w:widowControl w:val="0"/>
        <w:autoSpaceDE w:val="0"/>
        <w:autoSpaceDN w:val="0"/>
        <w:adjustRightInd w:val="0"/>
        <w:spacing w:after="0" w:line="240" w:lineRule="auto"/>
        <w:ind w:right="-181"/>
        <w:rPr>
          <w:rFonts w:ascii="Times New Roman" w:eastAsia="Calibri" w:hAnsi="Times New Roman" w:cs="Times New Roman"/>
          <w:color w:val="3366FF"/>
          <w:sz w:val="20"/>
          <w:szCs w:val="20"/>
          <w:lang w:eastAsia="ru-RU"/>
        </w:rPr>
      </w:pPr>
    </w:p>
    <w:p w:rsidR="005E5CCF" w:rsidRPr="005E5CCF" w:rsidRDefault="005E5CCF" w:rsidP="005E5CCF">
      <w:pPr>
        <w:widowControl w:val="0"/>
        <w:autoSpaceDE w:val="0"/>
        <w:autoSpaceDN w:val="0"/>
        <w:adjustRightInd w:val="0"/>
        <w:spacing w:after="0" w:line="240" w:lineRule="auto"/>
        <w:ind w:right="-181"/>
        <w:rPr>
          <w:rFonts w:ascii="Times New Roman" w:eastAsia="Calibri" w:hAnsi="Times New Roman" w:cs="Times New Roman"/>
          <w:color w:val="3366FF"/>
          <w:sz w:val="26"/>
          <w:szCs w:val="26"/>
          <w:lang w:eastAsia="ru-RU"/>
        </w:rPr>
      </w:pPr>
      <w:r w:rsidRPr="005E5CCF">
        <w:rPr>
          <w:rFonts w:ascii="Times New Roman" w:eastAsia="Calibri" w:hAnsi="Times New Roman" w:cs="Times New Roman"/>
          <w:color w:val="3366FF"/>
          <w:sz w:val="26"/>
          <w:szCs w:val="26"/>
          <w:lang w:eastAsia="ru-RU"/>
        </w:rPr>
        <w:t xml:space="preserve">От «___»_______________20___г.                                                   №_______ 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внесении изменений 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решение Думы города Когалыма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23.12.2014 №494-ГД 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28.06.2014 №172-ФЗ «О стратегическом планировании в Российской Федерации», распоряжением Правительства Ханты-Мансийского автономного</w:t>
      </w:r>
      <w:r w:rsidRPr="005E5CCF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округа - Югры от 22.03.2013 №101-рп «О стратегии социально-экономического развития Ханты-Мансийского автономного округа - Югры до 2030 года», постановлением Администрации города Когалыма «О Порядке разработки, корректировки, осуществления мониторинга и контроля</w:t>
      </w:r>
      <w:proofErr w:type="gramEnd"/>
      <w:r w:rsidRPr="005E5CCF">
        <w:rPr>
          <w:rFonts w:ascii="Times New Roman" w:eastAsia="Times New Roman" w:hAnsi="Times New Roman" w:cs="Times New Roman"/>
          <w:bCs/>
          <w:sz w:val="26"/>
          <w:szCs w:val="28"/>
          <w:lang w:eastAsia="ru-RU"/>
        </w:rPr>
        <w:t xml:space="preserve"> реализации документов стратегического планирования города Когалыма» от 26.01.2016 №167, Уставом города Когалыма</w:t>
      </w:r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учитывая результаты публичных слушаний</w:t>
      </w:r>
      <w:r w:rsidRPr="005E5CCF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</w:t>
      </w:r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25.10.2018, Дума города Когалыма РЕШИЛА:</w:t>
      </w:r>
    </w:p>
    <w:p w:rsidR="005E5CCF" w:rsidRPr="005E5CCF" w:rsidRDefault="005E5CCF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1. В решение Думы города Когалыма от 23.12.2014 №494-ГД «Об утверждении стратегии социально-экономического развития города Когалыма до 2020 года и на период до 2030 года» (далее – решение) внести следующие изменения: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наименование решения изложить в следующей редакции: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стратегии социально-экономического развития города Когалыма до 2030 года»;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пункт 1 решения изложить в следующей редакции: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6"/>
          <w:lang w:eastAsia="ru-RU"/>
        </w:rPr>
        <w:t>«1. Утвердить стратегию социально-экономического развития города Когалыма до 2030 года согласно приложению к настоящему решению».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приложение к решению </w:t>
      </w:r>
      <w:r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изложить в редакции согласно приложению к настоящему решению.</w:t>
      </w: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5CCF" w:rsidRPr="005E5CCF" w:rsidRDefault="005E5CCF" w:rsidP="005E5C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решение и приложение </w:t>
      </w:r>
      <w:r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к нему в газете «Когалымский вестник». </w:t>
      </w:r>
    </w:p>
    <w:p w:rsidR="005E5CCF" w:rsidRPr="005E5CCF" w:rsidRDefault="005E5CCF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5E5CCF" w:rsidRPr="005E5CCF" w:rsidRDefault="005E5CCF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5E5CCF" w:rsidRPr="005E5CCF" w:rsidRDefault="00254BE8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 w:rsidR="005E5CCF"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Глава</w:t>
      </w:r>
    </w:p>
    <w:p w:rsidR="005E5CCF" w:rsidRPr="005E5CCF" w:rsidRDefault="00254BE8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>Думы города Когалыма</w:t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 w:rsidR="005E5CCF"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города Когалыма</w:t>
      </w:r>
    </w:p>
    <w:p w:rsidR="005E5CCF" w:rsidRPr="005E5CCF" w:rsidRDefault="005E5CCF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</w:p>
    <w:p w:rsidR="005E5CCF" w:rsidRPr="005E5CCF" w:rsidRDefault="005E5CCF" w:rsidP="005E5C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__</w:t>
      </w:r>
      <w:r w:rsidR="00254BE8">
        <w:rPr>
          <w:rFonts w:ascii="Times New Roman" w:eastAsia="Times New Roman" w:hAnsi="Times New Roman" w:cs="Times New Roman"/>
          <w:sz w:val="26"/>
          <w:szCs w:val="28"/>
          <w:lang w:eastAsia="ru-RU"/>
        </w:rPr>
        <w:t>__________</w:t>
      </w:r>
      <w:proofErr w:type="spellStart"/>
      <w:r w:rsidR="00254BE8">
        <w:rPr>
          <w:rFonts w:ascii="Times New Roman" w:eastAsia="Times New Roman" w:hAnsi="Times New Roman" w:cs="Times New Roman"/>
          <w:sz w:val="26"/>
          <w:szCs w:val="28"/>
          <w:lang w:eastAsia="ru-RU"/>
        </w:rPr>
        <w:t>А.Ю.Говорищева</w:t>
      </w:r>
      <w:proofErr w:type="spellEnd"/>
      <w:r w:rsidR="00254BE8"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 w:rsidR="00254BE8"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</w:r>
      <w:r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____________</w:t>
      </w:r>
      <w:proofErr w:type="spellStart"/>
      <w:r w:rsidRPr="005E5CCF">
        <w:rPr>
          <w:rFonts w:ascii="Times New Roman" w:eastAsia="Times New Roman" w:hAnsi="Times New Roman" w:cs="Times New Roman"/>
          <w:sz w:val="26"/>
          <w:szCs w:val="28"/>
          <w:lang w:eastAsia="ru-RU"/>
        </w:rPr>
        <w:t>Н.Н.Пальчиков</w:t>
      </w:r>
      <w:proofErr w:type="spellEnd"/>
    </w:p>
    <w:p w:rsidR="00EA460F" w:rsidRDefault="00EA460F">
      <w:bookmarkStart w:id="0" w:name="_GoBack"/>
      <w:bookmarkEnd w:id="0"/>
    </w:p>
    <w:sectPr w:rsidR="00EA4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AF0"/>
    <w:rsid w:val="00254BE8"/>
    <w:rsid w:val="005E5CCF"/>
    <w:rsid w:val="00AD2AF0"/>
    <w:rsid w:val="00EA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Company>Администрация города Когалыма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Макшакова Елена Александровна</dc:creator>
  <cp:keywords/>
  <dc:description/>
  <cp:lastModifiedBy>Киямова Юлия Валерьевна</cp:lastModifiedBy>
  <cp:revision>3</cp:revision>
  <dcterms:created xsi:type="dcterms:W3CDTF">2018-12-13T10:51:00Z</dcterms:created>
  <dcterms:modified xsi:type="dcterms:W3CDTF">2018-12-21T05:26:00Z</dcterms:modified>
</cp:coreProperties>
</file>